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7" w:rsidRDefault="00834E9E" w:rsidP="00DC2FA3">
      <w:pPr>
        <w:spacing w:line="800" w:lineRule="exact"/>
        <w:jc w:val="center"/>
        <w:rPr>
          <w:rFonts w:eastAsia="华文中宋"/>
          <w:color w:val="FF0000"/>
          <w:w w:val="80"/>
          <w:sz w:val="72"/>
          <w:szCs w:val="72"/>
        </w:rPr>
      </w:pPr>
      <w:bookmarkStart w:id="0" w:name="_GoBack"/>
      <w:bookmarkEnd w:id="0"/>
      <w:r w:rsidRPr="0062256F">
        <w:rPr>
          <w:rFonts w:ascii="宋体" w:hAnsi="宋体" w:hint="eastAsia"/>
          <w:color w:val="FF0000"/>
          <w:w w:val="80"/>
          <w:sz w:val="72"/>
          <w:szCs w:val="72"/>
        </w:rPr>
        <w:t>东南大学</w:t>
      </w:r>
      <w:r w:rsidR="00967862">
        <w:rPr>
          <w:rFonts w:ascii="宋体" w:hAnsi="宋体" w:hint="eastAsia"/>
          <w:color w:val="FF0000"/>
          <w:w w:val="80"/>
          <w:sz w:val="72"/>
          <w:szCs w:val="72"/>
        </w:rPr>
        <w:t>材料科学与工程学院</w:t>
      </w:r>
    </w:p>
    <w:p w:rsidR="00D75234" w:rsidRPr="00156971" w:rsidRDefault="00DC2185" w:rsidP="00156971">
      <w:pPr>
        <w:adjustRightInd w:val="0"/>
        <w:snapToGrid w:val="0"/>
        <w:jc w:val="center"/>
        <w:rPr>
          <w:rFonts w:ascii="仿宋_GB2312"/>
          <w:sz w:val="28"/>
          <w:szCs w:val="28"/>
        </w:rPr>
      </w:pPr>
      <w:bookmarkStart w:id="1" w:name="机关代字"/>
      <w:bookmarkStart w:id="2" w:name="文件编号"/>
      <w:r>
        <w:rPr>
          <w:rFonts w:ascii="仿宋_GB2312" w:hint="eastAsia"/>
          <w:sz w:val="28"/>
          <w:szCs w:val="28"/>
        </w:rPr>
        <w:t>校材料〔</w:t>
      </w:r>
      <w:r>
        <w:rPr>
          <w:rFonts w:ascii="仿宋_GB2312" w:hint="eastAsia"/>
          <w:sz w:val="28"/>
          <w:szCs w:val="28"/>
        </w:rPr>
        <w:t>2018</w:t>
      </w:r>
      <w:r>
        <w:rPr>
          <w:rFonts w:ascii="仿宋_GB2312" w:hint="eastAsia"/>
          <w:sz w:val="28"/>
          <w:szCs w:val="28"/>
        </w:rPr>
        <w:t>〕</w:t>
      </w:r>
      <w:bookmarkEnd w:id="2"/>
      <w:r>
        <w:rPr>
          <w:rFonts w:ascii="仿宋_GB2312" w:hint="eastAsia"/>
          <w:sz w:val="28"/>
          <w:szCs w:val="28"/>
        </w:rPr>
        <w:t>01</w:t>
      </w:r>
      <w:bookmarkStart w:id="3" w:name="序号"/>
      <w:bookmarkEnd w:id="1"/>
      <w:bookmarkEnd w:id="3"/>
      <w:r w:rsidR="00156971">
        <w:rPr>
          <w:rFonts w:ascii="仿宋_GB2312" w:hint="eastAsia"/>
          <w:sz w:val="28"/>
          <w:szCs w:val="28"/>
        </w:rPr>
        <w:t>号</w:t>
      </w:r>
    </w:p>
    <w:p w:rsidR="00B74B61" w:rsidRDefault="00CF5A78" w:rsidP="00AB2857">
      <w:pPr>
        <w:jc w:val="center"/>
        <w:rPr>
          <w:color w:val="000000"/>
          <w:w w:val="80"/>
          <w:sz w:val="24"/>
        </w:rPr>
      </w:pPr>
      <w:r>
        <w:rPr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2100" cy="396240"/>
                <wp:effectExtent l="0" t="0" r="0" b="381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8"/>
                        <wps:cNvCnPr/>
                        <wps:spPr bwMode="auto">
                          <a:xfrm>
                            <a:off x="117142" y="42521"/>
                            <a:ext cx="5137817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6" editas="canvas" style="position:absolute;margin-left:0;margin-top:0;width:423pt;height:31.2pt;z-index:251656704;mso-position-horizontal-relative:char;mso-position-vertical-relative:line" coordsize="5372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962;visibility:visible;mso-wrap-style:square">
                  <v:fill o:detectmouseclick="t"/>
                  <v:path o:connecttype="none"/>
                </v:shape>
                <v:line id="Line 8" o:spid="_x0000_s1028" style="position:absolute;visibility:visible;mso-wrap-style:square" from="1171,425" to="52549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w10:wrap anchory="line"/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5372100" cy="4000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DC2185" w:rsidRPr="005315ED" w:rsidRDefault="00DC2185" w:rsidP="00DC2185">
      <w:pPr>
        <w:widowControl/>
        <w:spacing w:line="480" w:lineRule="exact"/>
        <w:jc w:val="center"/>
        <w:rPr>
          <w:rFonts w:ascii="华文中宋" w:eastAsia="华文中宋" w:hAnsi="华文中宋" w:hint="eastAsia"/>
          <w:b/>
          <w:kern w:val="0"/>
          <w:sz w:val="36"/>
          <w:szCs w:val="36"/>
        </w:rPr>
      </w:pPr>
      <w:r w:rsidRPr="005315ED">
        <w:rPr>
          <w:rFonts w:ascii="华文中宋" w:eastAsia="华文中宋" w:hAnsi="华文中宋" w:hint="eastAsia"/>
          <w:b/>
          <w:kern w:val="0"/>
          <w:sz w:val="36"/>
          <w:szCs w:val="36"/>
        </w:rPr>
        <w:t>材料科学与工程学院</w:t>
      </w:r>
      <w:r w:rsidRPr="005315ED">
        <w:rPr>
          <w:rFonts w:ascii="华文中宋" w:eastAsia="华文中宋" w:hAnsi="华文中宋"/>
          <w:b/>
          <w:kern w:val="0"/>
          <w:sz w:val="36"/>
          <w:szCs w:val="36"/>
        </w:rPr>
        <w:t>教学委员会章程</w:t>
      </w:r>
    </w:p>
    <w:p w:rsidR="00DC2185" w:rsidRPr="006A67B1" w:rsidRDefault="00DC2185" w:rsidP="00DC2185">
      <w:pPr>
        <w:widowControl/>
        <w:spacing w:line="480" w:lineRule="exact"/>
        <w:jc w:val="center"/>
        <w:rPr>
          <w:kern w:val="0"/>
          <w:sz w:val="32"/>
          <w:szCs w:val="32"/>
        </w:rPr>
      </w:pPr>
      <w:r w:rsidRPr="006A67B1">
        <w:rPr>
          <w:rFonts w:ascii="仿宋_GB2312" w:hAnsi="仿宋_GB2312"/>
          <w:b/>
          <w:bCs/>
          <w:color w:val="000000"/>
          <w:kern w:val="0"/>
          <w:sz w:val="32"/>
          <w:szCs w:val="32"/>
        </w:rPr>
        <w:t> </w:t>
      </w:r>
    </w:p>
    <w:p w:rsidR="00DC2185" w:rsidRPr="006A67B1" w:rsidRDefault="00DC2185" w:rsidP="00DC2185">
      <w:pPr>
        <w:widowControl/>
        <w:spacing w:line="480" w:lineRule="exact"/>
        <w:jc w:val="center"/>
        <w:rPr>
          <w:kern w:val="0"/>
          <w:sz w:val="32"/>
          <w:szCs w:val="32"/>
        </w:rPr>
      </w:pP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>第一章</w:t>
      </w:r>
      <w:r w:rsidRPr="006A67B1">
        <w:rPr>
          <w:rFonts w:ascii="Calibri" w:eastAsia="黑体" w:hAnsi="Calibri" w:cs="Calibri"/>
          <w:color w:val="000000"/>
          <w:kern w:val="0"/>
          <w:sz w:val="32"/>
          <w:szCs w:val="32"/>
        </w:rPr>
        <w:t>  </w:t>
      </w: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总 则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第一条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为进一步贯彻党的教育方针，认真</w:t>
      </w:r>
      <w:r>
        <w:rPr>
          <w:rFonts w:ascii="仿宋_GB2312" w:eastAsia="仿宋_GB2312" w:hAnsi="仿宋_GB2312" w:cs="宋体"/>
          <w:kern w:val="0"/>
          <w:sz w:val="32"/>
          <w:szCs w:val="32"/>
        </w:rPr>
        <w:t>执行学校关于教育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宋体"/>
          <w:kern w:val="0"/>
          <w:sz w:val="32"/>
          <w:szCs w:val="32"/>
        </w:rPr>
        <w:t>教学工作的规定和要求，遵循教育教学规律，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推进</w:t>
      </w:r>
      <w:r>
        <w:rPr>
          <w:rFonts w:ascii="仿宋_GB2312" w:eastAsia="仿宋_GB2312" w:hAnsi="仿宋_GB2312" w:cs="宋体"/>
          <w:kern w:val="0"/>
          <w:sz w:val="32"/>
          <w:szCs w:val="32"/>
        </w:rPr>
        <w:t>材料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科学与工程学院（以下简称“学院”）教学改革和人才培养工作，全面提高人才培养质量，根据《东南大学章程》、《东南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大学学术委员会章程》、《东南大学教学委员会章程》、《材料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科学与工程学院学术委员会章程》的有关规定，制定本章程。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第二条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学院教学委员会（以下简称“教学委员会”）是学院统筹教学相关事务的学术性组织，根据学院及学院学术委员会授权承担学院教学相关事务的评定、审议与咨询等职权。</w:t>
      </w:r>
    </w:p>
    <w:p w:rsidR="00DC2185" w:rsidRPr="006A67B1" w:rsidRDefault="00DC2185" w:rsidP="00DC2185">
      <w:pPr>
        <w:widowControl/>
        <w:spacing w:line="480" w:lineRule="exact"/>
        <w:jc w:val="center"/>
        <w:rPr>
          <w:kern w:val="0"/>
          <w:sz w:val="32"/>
          <w:szCs w:val="32"/>
        </w:rPr>
      </w:pP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>第二章</w:t>
      </w:r>
      <w:r w:rsidRPr="006A67B1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工作职责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第三条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  教学委员会对学院教学工作的下列事项进行评定或认定：</w:t>
      </w:r>
    </w:p>
    <w:p w:rsidR="00DC2185" w:rsidRPr="00AF3785" w:rsidRDefault="00DC2185" w:rsidP="00DC2185">
      <w:pPr>
        <w:widowControl/>
        <w:spacing w:line="480" w:lineRule="exact"/>
        <w:ind w:left="568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（一）按照</w:t>
      </w:r>
      <w:r>
        <w:rPr>
          <w:rFonts w:ascii="仿宋_GB2312" w:eastAsia="仿宋_GB2312" w:hAnsi="仿宋_GB2312" w:cs="宋体"/>
          <w:kern w:val="0"/>
          <w:sz w:val="32"/>
          <w:szCs w:val="32"/>
        </w:rPr>
        <w:t>学校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教学质量标准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宋体"/>
          <w:kern w:val="0"/>
          <w:sz w:val="32"/>
          <w:szCs w:val="32"/>
        </w:rPr>
        <w:t>对学院教学质量进行监督与检查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； </w:t>
      </w:r>
    </w:p>
    <w:p w:rsidR="00DC2185" w:rsidRDefault="00DC2185" w:rsidP="00DC2185">
      <w:pPr>
        <w:widowControl/>
        <w:spacing w:line="480" w:lineRule="exact"/>
        <w:ind w:left="568"/>
        <w:rPr>
          <w:rFonts w:ascii="仿宋_GB2312" w:eastAsia="仿宋_GB2312" w:hAnsi="宋体" w:cs="宋体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（二）遴选、推荐校级以上（含校级）教学奖励或荣誉；（三）评定学院内各类教学奖励或荣誉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（教学成果奖</w:t>
      </w:r>
      <w:r>
        <w:rPr>
          <w:rFonts w:ascii="仿宋_GB2312" w:eastAsia="仿宋_GB2312" w:hAnsi="仿宋_GB2312" w:cs="宋体"/>
          <w:kern w:val="0"/>
          <w:sz w:val="32"/>
          <w:szCs w:val="32"/>
        </w:rPr>
        <w:t>、优秀教师奖、奖教金、优秀教材等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）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；</w:t>
      </w:r>
    </w:p>
    <w:p w:rsidR="00DC2185" w:rsidRPr="00AF3785" w:rsidRDefault="00DC2185" w:rsidP="00DC2185">
      <w:pPr>
        <w:widowControl/>
        <w:spacing w:line="480" w:lineRule="exact"/>
        <w:ind w:left="568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（四）评定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新进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教师的教学水平；</w:t>
      </w:r>
    </w:p>
    <w:p w:rsidR="00DC2185" w:rsidRPr="00AF3785" w:rsidRDefault="00DC2185" w:rsidP="00DC2185">
      <w:pPr>
        <w:widowControl/>
        <w:spacing w:line="480" w:lineRule="exact"/>
        <w:ind w:left="540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lastRenderedPageBreak/>
        <w:t>（五）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负责起草</w:t>
      </w:r>
      <w:r>
        <w:rPr>
          <w:rFonts w:ascii="仿宋_GB2312" w:eastAsia="仿宋_GB2312" w:hAnsi="仿宋_GB2312" w:cs="宋体"/>
          <w:kern w:val="0"/>
          <w:sz w:val="32"/>
          <w:szCs w:val="32"/>
        </w:rPr>
        <w:t>学院的教学管理文件，对完善学院教学管理体制和教学管理措施提出建议并参与决策；</w:t>
      </w:r>
    </w:p>
    <w:p w:rsidR="00DC2185" w:rsidRPr="00AF3785" w:rsidRDefault="00DC2185" w:rsidP="00DC2185">
      <w:pPr>
        <w:widowControl/>
        <w:spacing w:line="480" w:lineRule="exact"/>
        <w:ind w:left="560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六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）评定学院委托的其他事务。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第四条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教学委员会对下列事务进行审议，审议结果作为学院出台相关政策的重要依据：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（一）学院人才培养规划和重大教学改革政策、措施；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（二）学院专业设置、人才培养方案、课程建设规划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以及</w:t>
      </w:r>
      <w:r>
        <w:rPr>
          <w:rFonts w:ascii="仿宋_GB2312" w:eastAsia="仿宋_GB2312" w:hAnsi="仿宋_GB2312" w:cs="宋体"/>
          <w:kern w:val="0"/>
          <w:sz w:val="32"/>
          <w:szCs w:val="32"/>
        </w:rPr>
        <w:t>教材建设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；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（三）学院教学基本建设、教学实验室建设与实训（实习）基地建设规划；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（四）学院年度教学工作总结、教学工作计划；</w:t>
      </w:r>
    </w:p>
    <w:p w:rsidR="00DC2185" w:rsidRPr="005B50B3" w:rsidRDefault="00DC2185" w:rsidP="00DC2185">
      <w:pPr>
        <w:widowControl/>
        <w:spacing w:line="480" w:lineRule="exact"/>
        <w:ind w:firstLine="619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（五）学院委托的其他教学相关事务。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第五条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 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学院做出与教学相关的重要决策时，应当听取教学委员会的咨询意见。</w:t>
      </w:r>
    </w:p>
    <w:p w:rsidR="00DC2185" w:rsidRPr="006A67B1" w:rsidRDefault="00DC2185" w:rsidP="00DC2185">
      <w:pPr>
        <w:widowControl/>
        <w:spacing w:line="480" w:lineRule="exact"/>
        <w:jc w:val="center"/>
        <w:rPr>
          <w:kern w:val="0"/>
          <w:sz w:val="32"/>
          <w:szCs w:val="32"/>
        </w:rPr>
      </w:pP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>第三章</w:t>
      </w:r>
      <w:r w:rsidRPr="006A67B1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组织架构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仿宋_GB2312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hint="eastAsia"/>
          <w:b/>
          <w:bCs/>
          <w:color w:val="000000"/>
          <w:kern w:val="0"/>
          <w:sz w:val="32"/>
          <w:szCs w:val="32"/>
        </w:rPr>
        <w:t>第六条 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教学委员会委员人数为1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3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或1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5人，由学院不同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专业的具有高级专业技术职务的教师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/>
          <w:kern w:val="0"/>
          <w:sz w:val="32"/>
          <w:szCs w:val="32"/>
        </w:rPr>
        <w:t>实验室负责人、教学督导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、校外导师</w:t>
      </w:r>
      <w:r>
        <w:rPr>
          <w:rFonts w:ascii="仿宋_GB2312" w:eastAsia="仿宋_GB2312" w:hAnsi="仿宋_GB2312"/>
          <w:kern w:val="0"/>
          <w:sz w:val="32"/>
          <w:szCs w:val="32"/>
        </w:rPr>
        <w:t>代表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及学院相关领导组成，并应有一定比例的青年教师。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仿宋_GB2312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学院可以根据需要聘请校外专家担任教学委员会的特邀委员。校外特邀委员不占教学委员会委员名额。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教学委员会设主任委员1 名，副主任委员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宋体"/>
          <w:kern w:val="0"/>
          <w:sz w:val="32"/>
          <w:szCs w:val="32"/>
        </w:rPr>
        <w:t>--3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名。主任委员候选人和担任学院领导的委员候选人由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党政联席会</w:t>
      </w:r>
      <w:r>
        <w:rPr>
          <w:rFonts w:ascii="仿宋_GB2312" w:eastAsia="仿宋_GB2312" w:hAnsi="仿宋_GB2312" w:cs="宋体"/>
          <w:kern w:val="0"/>
          <w:sz w:val="32"/>
          <w:szCs w:val="32"/>
        </w:rPr>
        <w:t>讨论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提名，副主任委员候选人由主任委员提名，并需经教学委员会全体会议和学院党政联席会审议通过。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hint="eastAsia"/>
          <w:b/>
          <w:bCs/>
          <w:kern w:val="0"/>
          <w:sz w:val="32"/>
          <w:szCs w:val="32"/>
        </w:rPr>
        <w:t>第七条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  教学委员会可就本科教学、研究生教学、留学生教学等或就教学具体工作设立若干专门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工作组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，其成员不限于教学委员会委员。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lastRenderedPageBreak/>
        <w:t>各专门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工作组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在教学委员会的领导下，根据教学委员会授权相对独立地开展工作,并向教学委员会汇报工作情况。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第八条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  教学委员会设秘书组，负责协调处理教学委员会的日常事务，包括联络服务委员、组织安排会议、督办检查有关事项等。</w:t>
      </w:r>
    </w:p>
    <w:p w:rsidR="00DC2185" w:rsidRPr="006A67B1" w:rsidRDefault="00DC2185" w:rsidP="00DC2185">
      <w:pPr>
        <w:widowControl/>
        <w:spacing w:line="480" w:lineRule="exact"/>
        <w:jc w:val="center"/>
        <w:rPr>
          <w:rFonts w:ascii="宋体" w:hAnsi="宋体" w:cs="宋体"/>
          <w:kern w:val="0"/>
          <w:sz w:val="24"/>
        </w:rPr>
      </w:pPr>
      <w:r w:rsidRPr="006A67B1">
        <w:rPr>
          <w:rFonts w:ascii="黑体" w:eastAsia="黑体" w:hAnsi="黑体" w:cs="宋体" w:hint="eastAsia"/>
          <w:kern w:val="0"/>
          <w:sz w:val="32"/>
          <w:szCs w:val="32"/>
        </w:rPr>
        <w:t>第四章</w:t>
      </w:r>
      <w:r w:rsidRPr="006A67B1">
        <w:rPr>
          <w:rFonts w:ascii="Calibri" w:eastAsia="黑体" w:hAnsi="Calibri" w:cs="Calibri"/>
          <w:kern w:val="0"/>
          <w:sz w:val="32"/>
          <w:szCs w:val="32"/>
        </w:rPr>
        <w:t> </w:t>
      </w:r>
      <w:r w:rsidRPr="006A67B1">
        <w:rPr>
          <w:rFonts w:ascii="黑体" w:eastAsia="黑体" w:hAnsi="黑体" w:cs="宋体" w:hint="eastAsia"/>
          <w:kern w:val="0"/>
          <w:sz w:val="32"/>
          <w:szCs w:val="32"/>
        </w:rPr>
        <w:t xml:space="preserve"> 教学委员会委员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第九条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  除担任学院领导的教学委员会委员候选人外，其余教学委员会委员候选人的产生，应当经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公开公正的民主推荐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方式产生确定，充分反映广大教师的意见。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学院根据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教学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的实际情况，确定每个系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和</w:t>
      </w:r>
      <w:r>
        <w:rPr>
          <w:rFonts w:ascii="仿宋_GB2312" w:eastAsia="仿宋_GB2312" w:hAnsi="仿宋_GB2312" w:cs="宋体"/>
          <w:kern w:val="0"/>
          <w:sz w:val="32"/>
          <w:szCs w:val="32"/>
        </w:rPr>
        <w:t>实验室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的教学委员会委员名额。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担任学院领导职务的教学委员会委员，不得超过委员总人数的1/3。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 xml:space="preserve">第十条  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教学委员会委员的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推荐产生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过程接受广大教师的监督。如有举报或异议，学院应在接到举报或异议之日起5个工作日内组织专门工作组进行审查，工作组应在组成之日起15个工作日内完成审查并将审查结果予以公布。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第十一条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  教学委员会委员应具备以下几个基本条件：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（一）思想政治素质好，师德高尚，热心教育事业，办事公道，作风正派，能认真履行职责；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（二）具有丰富的教学经验或教学管理经验，熟悉学院教学基本状况；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（三）工作在学院教学或教学管理一线，并取得较突出的教育教学或教学管理业绩；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（四）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责任心强</w:t>
      </w:r>
      <w:r>
        <w:rPr>
          <w:rFonts w:ascii="仿宋_GB2312" w:eastAsia="仿宋_GB2312" w:hAnsi="仿宋_GB2312" w:cs="宋体"/>
          <w:kern w:val="0"/>
          <w:sz w:val="32"/>
          <w:szCs w:val="32"/>
        </w:rPr>
        <w:t>，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热心学校、学院建设发展和教育教学改革，</w:t>
      </w:r>
      <w:r>
        <w:rPr>
          <w:rFonts w:ascii="仿宋_GB2312" w:eastAsia="仿宋_GB2312" w:hAnsi="仿宋_GB2312" w:cs="宋体"/>
          <w:kern w:val="0"/>
          <w:sz w:val="32"/>
          <w:szCs w:val="32"/>
        </w:rPr>
        <w:t>能从全局出发考虑学院教学工作，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有参与教育教学管理的热情和精力，并具有较强的议事能力和决策能力；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（五）学院规定的其他条件。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第十二条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  教学委员会委员行使以下职权：</w:t>
      </w:r>
    </w:p>
    <w:p w:rsidR="00DC2185" w:rsidRPr="00AF3785" w:rsidRDefault="00DC2185" w:rsidP="00DC2185">
      <w:pPr>
        <w:widowControl/>
        <w:spacing w:line="480" w:lineRule="exact"/>
        <w:ind w:left="56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lastRenderedPageBreak/>
        <w:t>（一）在教学委员会召开的会议上对学院教学事务自由表达观点；</w:t>
      </w:r>
    </w:p>
    <w:p w:rsidR="00DC2185" w:rsidRPr="00AF3785" w:rsidRDefault="00DC2185" w:rsidP="00DC2185">
      <w:pPr>
        <w:widowControl/>
        <w:spacing w:line="480" w:lineRule="exact"/>
        <w:ind w:left="56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（二）独立自主地对相关事务进行表决；</w:t>
      </w:r>
    </w:p>
    <w:p w:rsidR="00DC2185" w:rsidRPr="00AF3785" w:rsidRDefault="00DC2185" w:rsidP="00DC2185">
      <w:pPr>
        <w:widowControl/>
        <w:spacing w:line="480" w:lineRule="exact"/>
        <w:ind w:left="56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（三）依据程序，提出相关议题；</w:t>
      </w:r>
    </w:p>
    <w:p w:rsidR="00DC2185" w:rsidRPr="00AF3785" w:rsidRDefault="00DC2185" w:rsidP="00DC2185">
      <w:pPr>
        <w:widowControl/>
        <w:spacing w:line="480" w:lineRule="exact"/>
        <w:ind w:left="56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（四）教学委员会和学院规章赋予的权力。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第十三条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  教学委员会主任委员的职权包括：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（一）负责教学委员会建设及日常管理工作；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（二）负责召集并主持教学委员会会议，确定会议议题；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（三）制定教学委员会年度工作计划；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（四）提名教学委员会副主任委员人选；</w:t>
      </w:r>
    </w:p>
    <w:p w:rsidR="00DC2185" w:rsidRPr="00AF3785" w:rsidRDefault="00DC2185" w:rsidP="00DC2185">
      <w:pPr>
        <w:widowControl/>
        <w:spacing w:line="480" w:lineRule="exact"/>
        <w:ind w:left="559" w:firstLine="158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（五）学院规章赋予的其他职权。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教学委员会主任因故不能履行上述义务中的（一）、（二）、（三）项，可以委托一位副主任委员履行。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第十四条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 xml:space="preserve"> 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教学委员会委员有以下义务：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（一）按时参加会议和相关活动；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（二）根据本章程或有关工作安排研究相关议题，提出意见建议；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（三）本章程及其他学院规定的义务。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第十五条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 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教学委员会委员有下列情形之一者，经教学委员会研究，并报学院党政联席会审定，不再担任委员职务： 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（一）本人书面提出申请辞去委员职务； 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（二）退休或调离学校； </w:t>
      </w:r>
    </w:p>
    <w:p w:rsidR="00DC2185" w:rsidRDefault="00DC2185" w:rsidP="00DC2185">
      <w:pPr>
        <w:widowControl/>
        <w:spacing w:line="480" w:lineRule="exact"/>
        <w:ind w:firstLine="619"/>
        <w:rPr>
          <w:rFonts w:ascii="仿宋_GB2312" w:eastAsia="仿宋_GB2312" w:hAnsi="仿宋_GB2312" w:cs="宋体"/>
          <w:kern w:val="0"/>
          <w:sz w:val="32"/>
          <w:szCs w:val="32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（三）累计3次无故不出席委员会会议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；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（四）违反本章程有关规定并产生较为严重的不良后果； 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（五）因其他原因不适合担任委员职务。 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第十六条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　教学委员会委员实行任期制，每届任期5年。委员连任最长不超过两届，且连任人数不应超过上届总人数的2/3。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lastRenderedPageBreak/>
        <w:t>如出现委员缺额，根据缺额委员的产生渠道，依据本章程相关规定予以增补。</w:t>
      </w:r>
    </w:p>
    <w:p w:rsidR="00DC2185" w:rsidRPr="006A67B1" w:rsidRDefault="00DC2185" w:rsidP="00DC2185">
      <w:pPr>
        <w:widowControl/>
        <w:spacing w:line="480" w:lineRule="exact"/>
        <w:jc w:val="center"/>
        <w:rPr>
          <w:kern w:val="0"/>
          <w:sz w:val="32"/>
          <w:szCs w:val="32"/>
        </w:rPr>
      </w:pP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>第五章</w:t>
      </w:r>
      <w:r w:rsidRPr="006A67B1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议事规程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 xml:space="preserve">第十七条 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 教学委员会实行例会制度，每学期召开至少2次全体会议。会议议题的相关资料和有关信息数据需提前5个工作日由教学委员会秘书组发送至全体委员，会议由主任委员或主任委员委托的副主任委员召集主持。</w:t>
      </w:r>
    </w:p>
    <w:p w:rsidR="00DC2185" w:rsidRPr="00AF3785" w:rsidRDefault="00DC2185" w:rsidP="00DC2185">
      <w:pPr>
        <w:widowControl/>
        <w:spacing w:line="480" w:lineRule="exact"/>
        <w:ind w:firstLine="619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有下列情形之一的，主任委员可在1-2个工作日内召集临时委员会会议：院长指定召开；主任委员决定召开；1/3以上委员联合书面提议召开。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第十八条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  教学委员会召开会议，到会人数须达到全体委员人数的２/3及以上，方为有效。</w:t>
      </w:r>
    </w:p>
    <w:p w:rsidR="00DC2185" w:rsidRPr="00ED576B" w:rsidRDefault="00DC2185" w:rsidP="00DC2185">
      <w:pPr>
        <w:adjustRightInd w:val="0"/>
        <w:spacing w:line="480" w:lineRule="exact"/>
        <w:ind w:firstLineChars="200" w:firstLine="640"/>
        <w:rPr>
          <w:rFonts w:ascii="仿宋_GB2312" w:eastAsia="仿宋_GB2312" w:hAnsi="华文仿宋" w:cs="宋体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教学委员会议事决策实行少数服从多数原则，以无记名投票方式进行。</w:t>
      </w:r>
      <w:r w:rsidRPr="00ED576B">
        <w:rPr>
          <w:rFonts w:ascii="仿宋_GB2312" w:eastAsia="仿宋_GB2312" w:hAnsi="华文仿宋" w:cs="宋体" w:hint="eastAsia"/>
          <w:kern w:val="0"/>
          <w:sz w:val="32"/>
          <w:szCs w:val="32"/>
        </w:rPr>
        <w:t>如无特殊说明，同意票数要达到到会委员人数的2/3及以上，方为通过。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投票</w:t>
      </w:r>
      <w:r>
        <w:rPr>
          <w:rFonts w:ascii="仿宋_GB2312" w:eastAsia="仿宋_GB2312" w:hAnsi="华文仿宋" w:cs="宋体"/>
          <w:kern w:val="0"/>
          <w:sz w:val="32"/>
          <w:szCs w:val="32"/>
        </w:rPr>
        <w:t>结果以票数多少排序；得票相同时，对票数相同者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再</w:t>
      </w:r>
      <w:r>
        <w:rPr>
          <w:rFonts w:ascii="仿宋_GB2312" w:eastAsia="仿宋_GB2312" w:hAnsi="华文仿宋" w:cs="宋体"/>
          <w:kern w:val="0"/>
          <w:sz w:val="32"/>
          <w:szCs w:val="32"/>
        </w:rPr>
        <w:t>重新投票确定排序。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第十九条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　教学委员会委员不得无故缺席教学委员会会议，不能出席者应事先向教学委员会秘书组请假。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第二十条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  委员未出席教学委员会会议的，视为放弃在该次会议上的投票权力。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hint="eastAsia"/>
          <w:b/>
          <w:bCs/>
          <w:kern w:val="0"/>
          <w:sz w:val="32"/>
          <w:szCs w:val="32"/>
        </w:rPr>
        <w:t>第二十一条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  相关机构和个人对教学委员会的评定结果有异议时，可向教学委员会秘书组提出书面申请复议，教学委员会应在5个工作日内成立专门工作组，工作组在成立之日起15个工作日内出具处理结果并予以公示。如有必要，经1/3及以上委员同意，可召开全体会议复议。经复议的决定为终局结论。</w:t>
      </w:r>
    </w:p>
    <w:p w:rsidR="00DC2185" w:rsidRPr="00AF3785" w:rsidRDefault="00DC2185" w:rsidP="00DC2185">
      <w:pPr>
        <w:widowControl/>
        <w:spacing w:line="480" w:lineRule="exact"/>
        <w:ind w:firstLine="632"/>
        <w:rPr>
          <w:rFonts w:ascii="仿宋_GB2312" w:eastAsia="仿宋_GB2312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申述人如对教学委员会终局结论仍不服，可逐级向学院、学校及上级部门进一步申诉。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lastRenderedPageBreak/>
        <w:t xml:space="preserve">第二十二条　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如果讨论议题确有需要，由教学委员会主任邀请相关专家、教师及学生代表等列席会议。列席人员具有旁听权以及陈述权，但不具有表决权，其意见作为教学委员会决策的参考。</w:t>
      </w:r>
    </w:p>
    <w:p w:rsidR="00DC2185" w:rsidRPr="00AF3785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 xml:space="preserve">第二十三条　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教学委员会实行回避制度。在讨论、审议或评定与委员本人及其配偶和直系亲属有关的事项时，相关委员必须回避。</w:t>
      </w:r>
    </w:p>
    <w:p w:rsidR="00DC2185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第二十四条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　教学委员会会议记录由委员会秘书组保管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>。会议结束后5个工作日内对其形成的决议进行公告，公告由委员会负责发布，委员会秘书组负责具体实施。</w:t>
      </w:r>
    </w:p>
    <w:p w:rsidR="00DC2185" w:rsidRPr="00635701" w:rsidRDefault="00DC2185" w:rsidP="00DC2185">
      <w:pPr>
        <w:widowControl/>
        <w:spacing w:line="480" w:lineRule="exact"/>
        <w:ind w:firstLine="634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hint="eastAsia"/>
          <w:b/>
          <w:bCs/>
          <w:kern w:val="0"/>
          <w:sz w:val="32"/>
          <w:szCs w:val="32"/>
        </w:rPr>
        <w:t xml:space="preserve">第二十五条  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教学委员会作出的相关决议，需要学院有关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系处理的，应及时送达相关单位；重要事项的处理意见建议，应及时报学院研究决定</w:t>
      </w:r>
      <w:r w:rsidRPr="00AF3785">
        <w:rPr>
          <w:rFonts w:ascii="仿宋_GB2312" w:eastAsia="仿宋_GB2312" w:hAnsi="仿宋_GB2312" w:hint="eastAsia"/>
          <w:b/>
          <w:bCs/>
          <w:color w:val="000000"/>
          <w:kern w:val="0"/>
          <w:sz w:val="32"/>
          <w:szCs w:val="32"/>
        </w:rPr>
        <w:t>。</w:t>
      </w:r>
    </w:p>
    <w:p w:rsidR="00DC2185" w:rsidRPr="006A67B1" w:rsidRDefault="00DC2185" w:rsidP="00DC2185">
      <w:pPr>
        <w:widowControl/>
        <w:spacing w:line="480" w:lineRule="exact"/>
        <w:jc w:val="center"/>
        <w:rPr>
          <w:kern w:val="0"/>
          <w:sz w:val="32"/>
          <w:szCs w:val="32"/>
        </w:rPr>
      </w:pP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>第六章</w:t>
      </w:r>
      <w:r w:rsidRPr="006A67B1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附</w:t>
      </w:r>
      <w:r w:rsidRPr="006A67B1">
        <w:rPr>
          <w:rFonts w:ascii="Calibri" w:eastAsia="黑体" w:hAnsi="Calibri" w:cs="Calibri"/>
          <w:color w:val="000000"/>
          <w:kern w:val="0"/>
          <w:sz w:val="32"/>
          <w:szCs w:val="32"/>
        </w:rPr>
        <w:t> </w:t>
      </w:r>
      <w:r w:rsidRPr="006A67B1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 则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Ansi="宋体" w:cs="宋体" w:hint="eastAsia"/>
          <w:kern w:val="0"/>
          <w:sz w:val="24"/>
        </w:rPr>
      </w:pPr>
      <w:r w:rsidRPr="00AF3785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第二十六条</w:t>
      </w:r>
      <w:r w:rsidRPr="00AF3785">
        <w:rPr>
          <w:rFonts w:ascii="仿宋_GB2312" w:eastAsia="仿宋_GB2312" w:hAnsi="仿宋_GB2312" w:cs="宋体" w:hint="eastAsia"/>
          <w:kern w:val="0"/>
          <w:sz w:val="32"/>
          <w:szCs w:val="32"/>
        </w:rPr>
        <w:t xml:space="preserve">　教学委员会工作经费由学院根据预算支出。</w:t>
      </w:r>
    </w:p>
    <w:p w:rsidR="00DC2185" w:rsidRPr="00AF3785" w:rsidRDefault="00DC2185" w:rsidP="00DC2185">
      <w:pPr>
        <w:widowControl/>
        <w:spacing w:line="480" w:lineRule="exact"/>
        <w:ind w:firstLine="622"/>
        <w:rPr>
          <w:rFonts w:ascii="仿宋_GB2312" w:eastAsia="仿宋_GB2312" w:hint="eastAsia"/>
          <w:kern w:val="0"/>
          <w:sz w:val="32"/>
          <w:szCs w:val="32"/>
        </w:rPr>
      </w:pPr>
      <w:r w:rsidRPr="00AF3785">
        <w:rPr>
          <w:rFonts w:ascii="仿宋_GB2312" w:eastAsia="仿宋_GB2312" w:hAnsi="仿宋_GB2312" w:hint="eastAsia"/>
          <w:b/>
          <w:bCs/>
          <w:kern w:val="0"/>
          <w:sz w:val="32"/>
          <w:szCs w:val="32"/>
        </w:rPr>
        <w:t>第二十七条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 xml:space="preserve">　本章程经学院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党政联席会讨论通过后生效，自公布之日起实施，由教学委员会</w:t>
      </w:r>
      <w:r w:rsidRPr="00AF3785">
        <w:rPr>
          <w:rFonts w:ascii="仿宋_GB2312" w:eastAsia="仿宋_GB2312" w:hAnsi="仿宋_GB2312" w:hint="eastAsia"/>
          <w:kern w:val="0"/>
          <w:sz w:val="32"/>
          <w:szCs w:val="32"/>
        </w:rPr>
        <w:t>负责解释。</w:t>
      </w:r>
    </w:p>
    <w:p w:rsidR="00DC2185" w:rsidRPr="00635701" w:rsidRDefault="00DC2185" w:rsidP="00DC2185">
      <w:pPr>
        <w:spacing w:line="480" w:lineRule="exact"/>
        <w:ind w:firstLineChars="200" w:firstLine="643"/>
        <w:rPr>
          <w:rFonts w:ascii="仿宋_GB2312" w:eastAsia="仿宋_GB2312" w:hAnsi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kern w:val="0"/>
          <w:sz w:val="32"/>
          <w:szCs w:val="32"/>
        </w:rPr>
        <w:t>第二十八</w:t>
      </w:r>
      <w:r w:rsidRPr="00AF3785">
        <w:rPr>
          <w:rFonts w:ascii="仿宋_GB2312" w:eastAsia="仿宋_GB2312" w:hAnsi="仿宋_GB2312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仿宋_GB2312" w:hint="eastAsia"/>
          <w:b/>
          <w:bCs/>
          <w:kern w:val="0"/>
          <w:sz w:val="32"/>
          <w:szCs w:val="32"/>
        </w:rPr>
        <w:t xml:space="preserve">  </w:t>
      </w:r>
      <w:r w:rsidRPr="00635701">
        <w:rPr>
          <w:rFonts w:ascii="仿宋_GB2312" w:eastAsia="仿宋_GB2312" w:hAnsi="仿宋_GB2312" w:hint="eastAsia"/>
          <w:kern w:val="0"/>
          <w:sz w:val="32"/>
          <w:szCs w:val="32"/>
        </w:rPr>
        <w:t>本</w:t>
      </w:r>
      <w:r w:rsidRPr="00635701">
        <w:rPr>
          <w:rFonts w:ascii="仿宋_GB2312" w:eastAsia="仿宋_GB2312" w:hAnsi="仿宋_GB2312"/>
          <w:kern w:val="0"/>
          <w:sz w:val="32"/>
          <w:szCs w:val="32"/>
        </w:rPr>
        <w:t>章程中的规定如与学校的相关规定相抵触，按学校的相关规定执行</w:t>
      </w:r>
      <w:r w:rsidRPr="00635701">
        <w:rPr>
          <w:rFonts w:ascii="仿宋_GB2312" w:eastAsia="仿宋_GB2312" w:hAnsi="仿宋_GB2312" w:hint="eastAsia"/>
          <w:kern w:val="0"/>
          <w:sz w:val="32"/>
          <w:szCs w:val="32"/>
        </w:rPr>
        <w:t>。</w:t>
      </w:r>
    </w:p>
    <w:p w:rsidR="00DC2185" w:rsidRDefault="00DC2185" w:rsidP="00DC2185">
      <w:pPr>
        <w:spacing w:line="480" w:lineRule="exact"/>
        <w:rPr>
          <w:rFonts w:ascii="仿宋_GB2312" w:eastAsia="仿宋_GB2312" w:hAnsi="仿宋_GB2312"/>
          <w:kern w:val="0"/>
          <w:sz w:val="32"/>
          <w:szCs w:val="32"/>
        </w:rPr>
      </w:pPr>
    </w:p>
    <w:p w:rsidR="0036444E" w:rsidRDefault="0036444E" w:rsidP="0036444E">
      <w:pPr>
        <w:snapToGrid w:val="0"/>
        <w:spacing w:line="480" w:lineRule="auto"/>
        <w:ind w:right="280"/>
        <w:jc w:val="right"/>
        <w:rPr>
          <w:rFonts w:ascii="仿宋_GB2312" w:eastAsia="仿宋_GB2312"/>
          <w:sz w:val="28"/>
          <w:szCs w:val="28"/>
        </w:rPr>
      </w:pPr>
      <w:r>
        <w:rPr>
          <w:rFonts w:ascii="黑体" w:eastAsia="黑体"/>
          <w:color w:val="000000"/>
          <w:sz w:val="30"/>
        </w:rPr>
        <w:t xml:space="preserve">                          </w:t>
      </w:r>
    </w:p>
    <w:p w:rsidR="0036444E" w:rsidRPr="0036444E" w:rsidRDefault="0036444E" w:rsidP="00013124">
      <w:pPr>
        <w:spacing w:line="500" w:lineRule="exact"/>
        <w:rPr>
          <w:rFonts w:ascii="黑体" w:eastAsia="黑体"/>
          <w:color w:val="000000"/>
          <w:sz w:val="30"/>
        </w:rPr>
      </w:pPr>
    </w:p>
    <w:p w:rsidR="00013124" w:rsidRPr="00D57B15" w:rsidRDefault="00CF5A78" w:rsidP="00013124">
      <w:pPr>
        <w:spacing w:line="500" w:lineRule="exact"/>
        <w:rPr>
          <w:rFonts w:ascii="华文中宋" w:eastAsia="华文中宋" w:hAnsi="华文中宋"/>
          <w:color w:val="00000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57800" cy="0"/>
                <wp:effectExtent l="11430" t="11430" r="7620" b="76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fq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"/>
            </w:pict>
          </mc:Fallback>
        </mc:AlternateContent>
      </w:r>
      <w:r w:rsidR="00013124">
        <w:rPr>
          <w:rFonts w:ascii="黑体" w:eastAsia="黑体" w:hint="eastAsia"/>
          <w:color w:val="000000"/>
          <w:sz w:val="30"/>
        </w:rPr>
        <w:t>主题词：</w:t>
      </w:r>
      <w:r w:rsidR="00013124" w:rsidRPr="00D57B15">
        <w:rPr>
          <w:rFonts w:ascii="华文中宋" w:eastAsia="华文中宋" w:hAnsi="华文中宋"/>
          <w:color w:val="000000"/>
          <w:sz w:val="30"/>
        </w:rPr>
        <w:t xml:space="preserve"> </w:t>
      </w:r>
      <w:r w:rsidR="00DC2185">
        <w:rPr>
          <w:rFonts w:ascii="华文中宋" w:eastAsia="华文中宋" w:hAnsi="华文中宋" w:hint="eastAsia"/>
          <w:color w:val="000000"/>
          <w:sz w:val="30"/>
        </w:rPr>
        <w:t>教学委员会</w:t>
      </w:r>
    </w:p>
    <w:p w:rsidR="00013124" w:rsidRDefault="00013124" w:rsidP="00013124">
      <w:pPr>
        <w:spacing w:line="5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抄报：</w:t>
      </w:r>
      <w:bookmarkStart w:id="4" w:name="抄报"/>
      <w:bookmarkEnd w:id="4"/>
      <w:r w:rsidR="0039573C">
        <w:rPr>
          <w:rFonts w:ascii="仿宋_GB2312" w:eastAsia="仿宋_GB2312" w:hint="eastAsia"/>
          <w:sz w:val="24"/>
        </w:rPr>
        <w:t>发展</w:t>
      </w:r>
      <w:r w:rsidR="0039573C">
        <w:rPr>
          <w:rFonts w:ascii="仿宋_GB2312" w:eastAsia="仿宋_GB2312"/>
          <w:sz w:val="24"/>
        </w:rPr>
        <w:t>规划处</w:t>
      </w:r>
      <w:r w:rsidR="0039573C">
        <w:rPr>
          <w:rFonts w:ascii="仿宋_GB2312" w:eastAsia="仿宋_GB2312" w:hint="eastAsia"/>
          <w:sz w:val="24"/>
        </w:rPr>
        <w:t>、</w:t>
      </w:r>
      <w:r w:rsidR="0039573C">
        <w:rPr>
          <w:rFonts w:ascii="仿宋_GB2312" w:eastAsia="仿宋_GB2312"/>
          <w:sz w:val="24"/>
        </w:rPr>
        <w:t>教务处等学校有关</w:t>
      </w:r>
      <w:r w:rsidR="0039573C">
        <w:rPr>
          <w:rFonts w:ascii="仿宋_GB2312" w:eastAsia="仿宋_GB2312" w:hint="eastAsia"/>
          <w:sz w:val="24"/>
        </w:rPr>
        <w:t>部门</w:t>
      </w:r>
    </w:p>
    <w:p w:rsidR="00013124" w:rsidRDefault="00013124" w:rsidP="00013124">
      <w:pPr>
        <w:spacing w:line="500" w:lineRule="exact"/>
        <w:rPr>
          <w:sz w:val="24"/>
        </w:rPr>
      </w:pPr>
      <w:r>
        <w:rPr>
          <w:rFonts w:ascii="仿宋_GB2312" w:eastAsia="仿宋_GB2312" w:hint="eastAsia"/>
          <w:sz w:val="24"/>
        </w:rPr>
        <w:t>抄送：</w:t>
      </w:r>
      <w:bookmarkStart w:id="5" w:name="抄送"/>
      <w:r w:rsidR="00DC2185">
        <w:rPr>
          <w:rFonts w:ascii="仿宋_GB2312" w:eastAsia="仿宋_GB2312" w:hint="eastAsia"/>
          <w:sz w:val="24"/>
        </w:rPr>
        <w:t>学院各系、各实验室、院机关</w:t>
      </w:r>
      <w:bookmarkEnd w:id="5"/>
      <w:r w:rsidR="00EB5640">
        <w:rPr>
          <w:rFonts w:hint="eastAsia"/>
          <w:sz w:val="24"/>
        </w:rPr>
        <w:t xml:space="preserve"> </w:t>
      </w:r>
    </w:p>
    <w:p w:rsidR="00013124" w:rsidRPr="00DD0989" w:rsidRDefault="00CF5A78" w:rsidP="00013124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p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"/>
            </w:pict>
          </mc:Fallback>
        </mc:AlternateContent>
      </w:r>
      <w:r w:rsidR="005C5C55" w:rsidRPr="00D927D1">
        <w:rPr>
          <w:rFonts w:ascii="仿宋_GB2312" w:eastAsia="仿宋_GB2312" w:hint="eastAsia"/>
          <w:sz w:val="28"/>
          <w:szCs w:val="28"/>
        </w:rPr>
        <w:t>东南大学</w:t>
      </w:r>
      <w:r w:rsidR="00967862">
        <w:rPr>
          <w:rFonts w:ascii="仿宋_GB2312" w:eastAsia="仿宋_GB2312" w:hint="eastAsia"/>
          <w:sz w:val="28"/>
          <w:szCs w:val="28"/>
        </w:rPr>
        <w:t>材料科学与工程学院</w:t>
      </w:r>
      <w:r w:rsidR="00013124">
        <w:rPr>
          <w:rFonts w:ascii="仿宋_GB2312" w:eastAsia="仿宋_GB2312" w:hint="eastAsia"/>
          <w:color w:val="000000"/>
          <w:sz w:val="28"/>
        </w:rPr>
        <w:t xml:space="preserve">              </w:t>
      </w:r>
      <w:r w:rsidR="00DC2185">
        <w:rPr>
          <w:rFonts w:ascii="仿宋_GB2312" w:eastAsia="仿宋_GB2312" w:hint="eastAsia"/>
          <w:color w:val="000000"/>
          <w:sz w:val="28"/>
        </w:rPr>
        <w:t>2018</w:t>
      </w:r>
      <w:r w:rsidR="00013124">
        <w:rPr>
          <w:rFonts w:ascii="仿宋_GB2312" w:eastAsia="仿宋_GB2312" w:hint="eastAsia"/>
          <w:color w:val="000000"/>
          <w:sz w:val="28"/>
        </w:rPr>
        <w:t>年</w:t>
      </w:r>
      <w:r w:rsidR="00DC2185">
        <w:rPr>
          <w:rFonts w:ascii="仿宋_GB2312" w:eastAsia="仿宋_GB2312" w:hint="eastAsia"/>
          <w:color w:val="000000"/>
          <w:sz w:val="28"/>
        </w:rPr>
        <w:t>5</w:t>
      </w:r>
      <w:r w:rsidR="00013124">
        <w:rPr>
          <w:rFonts w:ascii="仿宋_GB2312" w:eastAsia="仿宋_GB2312" w:hint="eastAsia"/>
          <w:color w:val="000000"/>
          <w:sz w:val="28"/>
        </w:rPr>
        <w:t>月</w:t>
      </w:r>
      <w:r w:rsidR="00DC2185">
        <w:rPr>
          <w:rFonts w:ascii="仿宋_GB2312" w:eastAsia="仿宋_GB2312" w:hint="eastAsia"/>
          <w:color w:val="000000"/>
          <w:sz w:val="28"/>
        </w:rPr>
        <w:t>3</w:t>
      </w:r>
      <w:r w:rsidR="00013124">
        <w:rPr>
          <w:rFonts w:ascii="仿宋_GB2312" w:eastAsia="仿宋_GB2312" w:hint="eastAsia"/>
          <w:color w:val="000000"/>
          <w:sz w:val="28"/>
        </w:rPr>
        <w:t>日印发</w:t>
      </w:r>
    </w:p>
    <w:p w:rsidR="00013124" w:rsidRPr="00904CB1" w:rsidRDefault="00013124" w:rsidP="00013124">
      <w:pPr>
        <w:rPr>
          <w:rFonts w:ascii="宋体" w:hAnsi="宋体"/>
          <w:color w:val="000000"/>
          <w:sz w:val="28"/>
        </w:rPr>
      </w:pPr>
    </w:p>
    <w:sectPr w:rsidR="00013124" w:rsidRPr="00904CB1" w:rsidSect="00955608">
      <w:pgSz w:w="11906" w:h="16838" w:code="9"/>
      <w:pgMar w:top="1440" w:right="1797" w:bottom="1440" w:left="1797" w:header="284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8A" w:rsidRDefault="009B128A">
      <w:r>
        <w:separator/>
      </w:r>
    </w:p>
  </w:endnote>
  <w:endnote w:type="continuationSeparator" w:id="0">
    <w:p w:rsidR="009B128A" w:rsidRDefault="009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8A" w:rsidRDefault="009B128A">
      <w:r>
        <w:separator/>
      </w:r>
    </w:p>
  </w:footnote>
  <w:footnote w:type="continuationSeparator" w:id="0">
    <w:p w:rsidR="009B128A" w:rsidRDefault="009B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2YM0nJjq1bc+Vba3ZUhYw/gaLy8=" w:salt="ARstIdwHwcynlMufxKgY/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13124"/>
    <w:rsid w:val="0002523C"/>
    <w:rsid w:val="000A73C4"/>
    <w:rsid w:val="000B6568"/>
    <w:rsid w:val="00156971"/>
    <w:rsid w:val="00192474"/>
    <w:rsid w:val="001E0A94"/>
    <w:rsid w:val="00201B59"/>
    <w:rsid w:val="002634C2"/>
    <w:rsid w:val="002E4F2F"/>
    <w:rsid w:val="0036444E"/>
    <w:rsid w:val="0039573C"/>
    <w:rsid w:val="0045786A"/>
    <w:rsid w:val="004B271A"/>
    <w:rsid w:val="004F50B8"/>
    <w:rsid w:val="005A1E30"/>
    <w:rsid w:val="005C5C55"/>
    <w:rsid w:val="00632250"/>
    <w:rsid w:val="006365FC"/>
    <w:rsid w:val="006D1484"/>
    <w:rsid w:val="006E31D2"/>
    <w:rsid w:val="00741AB3"/>
    <w:rsid w:val="00746AB6"/>
    <w:rsid w:val="00766998"/>
    <w:rsid w:val="007C26AA"/>
    <w:rsid w:val="00834E9E"/>
    <w:rsid w:val="00851F52"/>
    <w:rsid w:val="00904CB1"/>
    <w:rsid w:val="00942B1A"/>
    <w:rsid w:val="00955608"/>
    <w:rsid w:val="00967862"/>
    <w:rsid w:val="009B128A"/>
    <w:rsid w:val="00AB2857"/>
    <w:rsid w:val="00B71CFA"/>
    <w:rsid w:val="00B74B61"/>
    <w:rsid w:val="00B93B8B"/>
    <w:rsid w:val="00BF5141"/>
    <w:rsid w:val="00C0767E"/>
    <w:rsid w:val="00CA473B"/>
    <w:rsid w:val="00CF5A78"/>
    <w:rsid w:val="00D242EE"/>
    <w:rsid w:val="00D67176"/>
    <w:rsid w:val="00D75234"/>
    <w:rsid w:val="00DC2185"/>
    <w:rsid w:val="00DC2FA3"/>
    <w:rsid w:val="00E03481"/>
    <w:rsid w:val="00EB5640"/>
    <w:rsid w:val="00ED3D2D"/>
    <w:rsid w:val="00F0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9556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5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9556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5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495</Words>
  <Characters>2823</Characters>
  <Application>Microsoft Office Word</Application>
  <DocSecurity>8</DocSecurity>
  <Lines>23</Lines>
  <Paragraphs>6</Paragraphs>
  <ScaleCrop>false</ScaleCrop>
  <Company>wiscom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东南大学工会委员会文件</dc:title>
  <dc:creator>校办秘书一</dc:creator>
  <cp:lastModifiedBy>JonMMx 2000</cp:lastModifiedBy>
  <cp:revision>2</cp:revision>
  <dcterms:created xsi:type="dcterms:W3CDTF">2018-05-21T06:51:00Z</dcterms:created>
  <dcterms:modified xsi:type="dcterms:W3CDTF">2018-05-21T06:51:00Z</dcterms:modified>
</cp:coreProperties>
</file>